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F07E7" w14:textId="6F8108C0" w:rsidR="00F76B7C" w:rsidRDefault="00F76B7C" w:rsidP="00F76B7C">
      <w:pPr>
        <w:pStyle w:val="Normaalweb"/>
        <w:rPr>
          <w:rFonts w:asciiTheme="minorHAnsi" w:hAnsiTheme="minorHAnsi"/>
          <w:b/>
          <w:sz w:val="22"/>
          <w:szCs w:val="22"/>
          <w:u w:val="single"/>
        </w:rPr>
      </w:pPr>
      <w:r w:rsidRPr="00135D01">
        <w:rPr>
          <w:rFonts w:cs="Arial"/>
          <w:b/>
          <w:noProof/>
        </w:rPr>
        <w:drawing>
          <wp:anchor distT="0" distB="0" distL="114300" distR="114300" simplePos="0" relativeHeight="251659264" behindDoc="1" locked="0" layoutInCell="1" allowOverlap="1" wp14:anchorId="48DE39FF" wp14:editId="1063B78B">
            <wp:simplePos x="0" y="0"/>
            <wp:positionH relativeFrom="column">
              <wp:posOffset>5291455</wp:posOffset>
            </wp:positionH>
            <wp:positionV relativeFrom="paragraph">
              <wp:posOffset>-252095</wp:posOffset>
            </wp:positionV>
            <wp:extent cx="466725" cy="594995"/>
            <wp:effectExtent l="0" t="0" r="9525"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5AC">
        <w:rPr>
          <w:rFonts w:asciiTheme="minorHAnsi" w:hAnsiTheme="minorHAnsi"/>
          <w:b/>
          <w:sz w:val="22"/>
          <w:szCs w:val="22"/>
          <w:u w:val="single"/>
        </w:rPr>
        <w:t>Leerperiode 2</w:t>
      </w:r>
      <w:r w:rsidR="0082710C">
        <w:rPr>
          <w:rFonts w:asciiTheme="minorHAnsi" w:hAnsiTheme="minorHAnsi"/>
          <w:b/>
          <w:sz w:val="22"/>
          <w:szCs w:val="22"/>
          <w:u w:val="single"/>
        </w:rPr>
        <w:t xml:space="preserve">   SLB</w:t>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Pr>
          <w:rFonts w:asciiTheme="minorHAnsi" w:hAnsiTheme="minorHAnsi"/>
          <w:b/>
          <w:sz w:val="22"/>
          <w:szCs w:val="22"/>
          <w:u w:val="single"/>
        </w:rPr>
        <w:tab/>
      </w:r>
    </w:p>
    <w:p w14:paraId="681EEF46" w14:textId="77777777" w:rsidR="00785483" w:rsidRDefault="00785483" w:rsidP="00F76B7C">
      <w:pPr>
        <w:pStyle w:val="Normaalweb"/>
        <w:rPr>
          <w:rFonts w:asciiTheme="minorHAnsi" w:hAnsiTheme="minorHAnsi"/>
          <w:b/>
          <w:sz w:val="22"/>
          <w:szCs w:val="22"/>
          <w:u w:val="single"/>
        </w:rPr>
      </w:pPr>
    </w:p>
    <w:tbl>
      <w:tblPr>
        <w:tblStyle w:val="Tabelraster1"/>
        <w:tblW w:w="0" w:type="auto"/>
        <w:tblLook w:val="04A0" w:firstRow="1" w:lastRow="0" w:firstColumn="1" w:lastColumn="0" w:noHBand="0" w:noVBand="1"/>
      </w:tblPr>
      <w:tblGrid>
        <w:gridCol w:w="1515"/>
        <w:gridCol w:w="3779"/>
        <w:gridCol w:w="3768"/>
      </w:tblGrid>
      <w:tr w:rsidR="00F76B7C" w:rsidRPr="00F76B7C" w14:paraId="49A6E124" w14:textId="77777777" w:rsidTr="00415C16">
        <w:tc>
          <w:tcPr>
            <w:tcW w:w="1515" w:type="dxa"/>
            <w:shd w:val="clear" w:color="auto" w:fill="FF7C80"/>
          </w:tcPr>
          <w:p w14:paraId="05CE3FC7" w14:textId="77777777" w:rsidR="00F76B7C" w:rsidRPr="00F76B7C" w:rsidRDefault="00F76B7C" w:rsidP="00F76B7C">
            <w:pPr>
              <w:rPr>
                <w:rFonts w:cs="Arial"/>
              </w:rPr>
            </w:pPr>
            <w:r w:rsidRPr="00F76B7C">
              <w:rPr>
                <w:rFonts w:cs="Arial"/>
              </w:rPr>
              <w:t>Titel opdracht:</w:t>
            </w:r>
          </w:p>
        </w:tc>
        <w:tc>
          <w:tcPr>
            <w:tcW w:w="3779" w:type="dxa"/>
          </w:tcPr>
          <w:p w14:paraId="5471659F" w14:textId="23851CFA" w:rsidR="00F76B7C" w:rsidRPr="00F76B7C" w:rsidRDefault="00415C16" w:rsidP="00F76B7C">
            <w:pPr>
              <w:rPr>
                <w:rFonts w:cs="Arial"/>
              </w:rPr>
            </w:pPr>
            <w:r>
              <w:rPr>
                <w:rFonts w:cs="Arial"/>
              </w:rPr>
              <w:t>samenwerking</w:t>
            </w:r>
            <w:r w:rsidR="006E4DA0">
              <w:rPr>
                <w:rFonts w:cs="Arial"/>
              </w:rPr>
              <w:t>s</w:t>
            </w:r>
            <w:bookmarkStart w:id="0" w:name="_GoBack"/>
            <w:bookmarkEnd w:id="0"/>
            <w:r>
              <w:rPr>
                <w:rFonts w:cs="Arial"/>
              </w:rPr>
              <w:t>spel</w:t>
            </w:r>
          </w:p>
        </w:tc>
        <w:tc>
          <w:tcPr>
            <w:tcW w:w="3768" w:type="dxa"/>
          </w:tcPr>
          <w:p w14:paraId="1D5464AC" w14:textId="417EFE78" w:rsidR="00F76B7C" w:rsidRPr="00F76B7C" w:rsidRDefault="0082710C" w:rsidP="00415C16">
            <w:pPr>
              <w:rPr>
                <w:rFonts w:cs="Arial"/>
              </w:rPr>
            </w:pPr>
            <w:r>
              <w:rPr>
                <w:rFonts w:cs="Arial"/>
              </w:rPr>
              <w:t xml:space="preserve">Opdracht nr. </w:t>
            </w:r>
            <w:r w:rsidR="00BF798D">
              <w:rPr>
                <w:rFonts w:cs="Arial"/>
              </w:rPr>
              <w:t>2-1</w:t>
            </w:r>
            <w:r w:rsidR="00415C16">
              <w:rPr>
                <w:rFonts w:cs="Arial"/>
              </w:rPr>
              <w:t>D</w:t>
            </w:r>
          </w:p>
        </w:tc>
      </w:tr>
      <w:tr w:rsidR="00F76B7C" w:rsidRPr="00F76B7C" w14:paraId="2D69A551" w14:textId="77777777" w:rsidTr="00415C16">
        <w:tc>
          <w:tcPr>
            <w:tcW w:w="1515" w:type="dxa"/>
            <w:shd w:val="clear" w:color="auto" w:fill="FF7C80"/>
          </w:tcPr>
          <w:p w14:paraId="221806EF" w14:textId="77777777" w:rsidR="00F76B7C" w:rsidRPr="00F76B7C" w:rsidRDefault="00F76B7C" w:rsidP="00F76B7C">
            <w:pPr>
              <w:rPr>
                <w:rFonts w:cs="Arial"/>
              </w:rPr>
            </w:pPr>
            <w:r w:rsidRPr="00F76B7C">
              <w:rPr>
                <w:rFonts w:cs="Arial"/>
              </w:rPr>
              <w:t>Behorend bij:</w:t>
            </w:r>
          </w:p>
        </w:tc>
        <w:tc>
          <w:tcPr>
            <w:tcW w:w="7547" w:type="dxa"/>
            <w:gridSpan w:val="2"/>
          </w:tcPr>
          <w:p w14:paraId="0ECEC509" w14:textId="77777777" w:rsidR="00F76B7C" w:rsidRPr="00F76B7C" w:rsidRDefault="0082710C" w:rsidP="00F76B7C">
            <w:pPr>
              <w:spacing w:before="100" w:beforeAutospacing="1" w:after="100" w:afterAutospacing="1"/>
              <w:rPr>
                <w:rFonts w:eastAsia="Times New Roman" w:cs="Arial"/>
                <w:lang w:eastAsia="nl-NL"/>
              </w:rPr>
            </w:pPr>
            <w:r>
              <w:rPr>
                <w:rFonts w:eastAsia="Times New Roman" w:cs="Arial"/>
                <w:lang w:eastAsia="nl-NL"/>
              </w:rPr>
              <w:t xml:space="preserve">Studie en loopbaan </w:t>
            </w:r>
            <w:r w:rsidR="00F76B7C">
              <w:rPr>
                <w:rFonts w:eastAsia="Times New Roman" w:cs="Arial"/>
                <w:lang w:eastAsia="nl-NL"/>
              </w:rPr>
              <w:t xml:space="preserve"> </w:t>
            </w:r>
            <w:r w:rsidR="00F76B7C" w:rsidRPr="00F76B7C">
              <w:rPr>
                <w:rFonts w:eastAsia="Times New Roman" w:cs="Arial"/>
                <w:lang w:eastAsia="nl-NL"/>
              </w:rPr>
              <w:t xml:space="preserve">               </w:t>
            </w:r>
          </w:p>
        </w:tc>
      </w:tr>
      <w:tr w:rsidR="00F76B7C" w:rsidRPr="00F76B7C" w14:paraId="02032CD0" w14:textId="77777777" w:rsidTr="00415C16">
        <w:tc>
          <w:tcPr>
            <w:tcW w:w="1515" w:type="dxa"/>
            <w:shd w:val="clear" w:color="auto" w:fill="FF7C80"/>
          </w:tcPr>
          <w:p w14:paraId="48F7CCFF" w14:textId="77777777" w:rsidR="00F76B7C" w:rsidRPr="00F76B7C" w:rsidRDefault="00F76B7C" w:rsidP="00F76B7C">
            <w:pPr>
              <w:rPr>
                <w:rFonts w:cs="Arial"/>
              </w:rPr>
            </w:pPr>
            <w:r w:rsidRPr="00F76B7C">
              <w:rPr>
                <w:rFonts w:cs="Arial"/>
              </w:rPr>
              <w:t>Bewaren in:</w:t>
            </w:r>
          </w:p>
        </w:tc>
        <w:tc>
          <w:tcPr>
            <w:tcW w:w="7547" w:type="dxa"/>
            <w:gridSpan w:val="2"/>
          </w:tcPr>
          <w:p w14:paraId="658031CB" w14:textId="4DD558D6" w:rsidR="00F76B7C" w:rsidRPr="00F76B7C" w:rsidRDefault="00F76B7C" w:rsidP="00F76B7C">
            <w:pPr>
              <w:rPr>
                <w:rFonts w:cs="Arial"/>
              </w:rPr>
            </w:pPr>
          </w:p>
        </w:tc>
      </w:tr>
      <w:tr w:rsidR="00F76B7C" w:rsidRPr="00F76B7C" w14:paraId="22B98681" w14:textId="77777777" w:rsidTr="00415C16">
        <w:tc>
          <w:tcPr>
            <w:tcW w:w="1515" w:type="dxa"/>
            <w:shd w:val="clear" w:color="auto" w:fill="FF7C80"/>
          </w:tcPr>
          <w:p w14:paraId="4EDAE8E6" w14:textId="77777777" w:rsidR="00F76B7C" w:rsidRPr="00F76B7C" w:rsidRDefault="00F76B7C" w:rsidP="00F76B7C">
            <w:pPr>
              <w:rPr>
                <w:rFonts w:cs="Arial"/>
              </w:rPr>
            </w:pPr>
            <w:r w:rsidRPr="00F76B7C">
              <w:rPr>
                <w:rFonts w:cs="Arial"/>
              </w:rPr>
              <w:t>Planning:</w:t>
            </w:r>
          </w:p>
        </w:tc>
        <w:tc>
          <w:tcPr>
            <w:tcW w:w="7547" w:type="dxa"/>
            <w:gridSpan w:val="2"/>
          </w:tcPr>
          <w:p w14:paraId="3F25A862" w14:textId="77777777" w:rsidR="00F76B7C" w:rsidRPr="00F76B7C" w:rsidRDefault="00BF798D" w:rsidP="00F76B7C">
            <w:pPr>
              <w:rPr>
                <w:rFonts w:cs="Arial"/>
              </w:rPr>
            </w:pPr>
            <w:r>
              <w:rPr>
                <w:rFonts w:cs="Arial"/>
              </w:rPr>
              <w:t>Week 1</w:t>
            </w:r>
          </w:p>
        </w:tc>
      </w:tr>
    </w:tbl>
    <w:p w14:paraId="3900F167" w14:textId="685D6B12" w:rsidR="00415C16" w:rsidRDefault="00415C16" w:rsidP="00415C16">
      <w:pPr>
        <w:spacing w:after="100" w:line="240" w:lineRule="auto"/>
        <w:rPr>
          <w:rFonts w:cs="Courier New"/>
          <w:b/>
          <w:bCs/>
          <w:lang w:eastAsia="nl-NL"/>
        </w:rPr>
      </w:pPr>
    </w:p>
    <w:p w14:paraId="67C10BF6" w14:textId="62E1932A" w:rsidR="00415C16" w:rsidRDefault="006E4DA0" w:rsidP="00415C16">
      <w:pPr>
        <w:spacing w:after="100" w:line="240" w:lineRule="auto"/>
        <w:rPr>
          <w:rFonts w:cs="Courier New"/>
          <w:b/>
          <w:bCs/>
          <w:lang w:eastAsia="nl-NL"/>
        </w:rPr>
      </w:pPr>
      <w:r>
        <w:rPr>
          <w:rFonts w:cs="Courier New"/>
          <w:b/>
          <w:bCs/>
          <w:noProof/>
          <w:lang w:eastAsia="nl-NL"/>
        </w:rPr>
        <w:drawing>
          <wp:anchor distT="0" distB="0" distL="114300" distR="114300" simplePos="0" relativeHeight="251660288" behindDoc="0" locked="0" layoutInCell="1" allowOverlap="1" wp14:anchorId="2F6AD930" wp14:editId="02D7953E">
            <wp:simplePos x="0" y="0"/>
            <wp:positionH relativeFrom="margin">
              <wp:align>right</wp:align>
            </wp:positionH>
            <wp:positionV relativeFrom="paragraph">
              <wp:posOffset>180975</wp:posOffset>
            </wp:positionV>
            <wp:extent cx="1238250" cy="1276350"/>
            <wp:effectExtent l="0" t="0" r="0" b="0"/>
            <wp:wrapThrough wrapText="bothSides">
              <wp:wrapPolygon edited="0">
                <wp:start x="0" y="0"/>
                <wp:lineTo x="0" y="21278"/>
                <wp:lineTo x="21268" y="21278"/>
                <wp:lineTo x="2126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t zitten.png"/>
                    <pic:cNvPicPr/>
                  </pic:nvPicPr>
                  <pic:blipFill>
                    <a:blip r:embed="rId6">
                      <a:extLst>
                        <a:ext uri="{28A0092B-C50C-407E-A947-70E740481C1C}">
                          <a14:useLocalDpi xmlns:a14="http://schemas.microsoft.com/office/drawing/2010/main" val="0"/>
                        </a:ext>
                      </a:extLst>
                    </a:blip>
                    <a:stretch>
                      <a:fillRect/>
                    </a:stretch>
                  </pic:blipFill>
                  <pic:spPr>
                    <a:xfrm>
                      <a:off x="0" y="0"/>
                      <a:ext cx="1238250" cy="1276350"/>
                    </a:xfrm>
                    <a:prstGeom prst="rect">
                      <a:avLst/>
                    </a:prstGeom>
                  </pic:spPr>
                </pic:pic>
              </a:graphicData>
            </a:graphic>
            <wp14:sizeRelH relativeFrom="page">
              <wp14:pctWidth>0</wp14:pctWidth>
            </wp14:sizeRelH>
            <wp14:sizeRelV relativeFrom="page">
              <wp14:pctHeight>0</wp14:pctHeight>
            </wp14:sizeRelV>
          </wp:anchor>
        </w:drawing>
      </w:r>
    </w:p>
    <w:p w14:paraId="28A5569A" w14:textId="77777777" w:rsidR="006E4DA0" w:rsidRDefault="006E4DA0" w:rsidP="00415C16">
      <w:pPr>
        <w:spacing w:after="100" w:line="240" w:lineRule="auto"/>
        <w:rPr>
          <w:rFonts w:cs="Courier New"/>
          <w:b/>
          <w:bCs/>
          <w:lang w:eastAsia="nl-NL"/>
        </w:rPr>
      </w:pPr>
    </w:p>
    <w:p w14:paraId="6EBAA673" w14:textId="77777777" w:rsidR="006E4DA0" w:rsidRDefault="006E4DA0" w:rsidP="00415C16">
      <w:pPr>
        <w:spacing w:after="100" w:line="240" w:lineRule="auto"/>
        <w:rPr>
          <w:rFonts w:cs="Courier New"/>
          <w:b/>
          <w:bCs/>
          <w:lang w:eastAsia="nl-NL"/>
        </w:rPr>
      </w:pPr>
    </w:p>
    <w:p w14:paraId="086EFAEB" w14:textId="77777777" w:rsidR="006E4DA0" w:rsidRDefault="006E4DA0" w:rsidP="00415C16">
      <w:pPr>
        <w:spacing w:after="100" w:line="240" w:lineRule="auto"/>
        <w:rPr>
          <w:rFonts w:cs="Courier New"/>
          <w:b/>
          <w:bCs/>
          <w:lang w:eastAsia="nl-NL"/>
        </w:rPr>
      </w:pPr>
    </w:p>
    <w:p w14:paraId="2BDA8472" w14:textId="77777777" w:rsidR="006E4DA0" w:rsidRDefault="006E4DA0" w:rsidP="00415C16">
      <w:pPr>
        <w:spacing w:after="100" w:line="240" w:lineRule="auto"/>
        <w:rPr>
          <w:rFonts w:cs="Courier New"/>
          <w:b/>
          <w:bCs/>
          <w:lang w:eastAsia="nl-NL"/>
        </w:rPr>
      </w:pPr>
    </w:p>
    <w:p w14:paraId="6DBAE52C" w14:textId="249CBBBA" w:rsidR="00415C16" w:rsidRPr="00671255" w:rsidRDefault="00415C16" w:rsidP="00415C16">
      <w:pPr>
        <w:spacing w:after="100" w:line="240" w:lineRule="auto"/>
        <w:rPr>
          <w:rFonts w:cs="Courier New"/>
          <w:b/>
          <w:bCs/>
          <w:lang w:eastAsia="nl-NL"/>
        </w:rPr>
      </w:pPr>
      <w:r w:rsidRPr="00671255">
        <w:rPr>
          <w:rFonts w:cs="Courier New"/>
          <w:b/>
          <w:bCs/>
          <w:lang w:eastAsia="nl-NL"/>
        </w:rPr>
        <w:t>Spel Schoot</w:t>
      </w:r>
      <w:r>
        <w:rPr>
          <w:rFonts w:cs="Courier New"/>
          <w:b/>
          <w:bCs/>
          <w:lang w:eastAsia="nl-NL"/>
        </w:rPr>
        <w:t xml:space="preserve"> </w:t>
      </w:r>
      <w:r w:rsidRPr="00671255">
        <w:rPr>
          <w:rFonts w:cs="Courier New"/>
          <w:b/>
          <w:bCs/>
          <w:lang w:eastAsia="nl-NL"/>
        </w:rPr>
        <w:t>zitten</w:t>
      </w:r>
    </w:p>
    <w:p w14:paraId="56159941" w14:textId="71419798" w:rsidR="00415C16" w:rsidRPr="00DF013A" w:rsidRDefault="00415C16" w:rsidP="00415C16">
      <w:pPr>
        <w:pStyle w:val="Geenafstand"/>
      </w:pPr>
    </w:p>
    <w:p w14:paraId="15A539DE" w14:textId="1A632655" w:rsidR="00415C16" w:rsidRPr="00A0178B" w:rsidRDefault="00415C16" w:rsidP="00415C16">
      <w:pPr>
        <w:pStyle w:val="Geenafstand"/>
      </w:pPr>
      <w:r>
        <w:t xml:space="preserve">Deze opdracht is ter bevordering van het samenwerken &amp; overleggen. </w:t>
      </w:r>
    </w:p>
    <w:p w14:paraId="7EA9B8A9" w14:textId="29596F6C" w:rsidR="00415C16" w:rsidRPr="00A0178B" w:rsidRDefault="00415C16" w:rsidP="00415C16">
      <w:pPr>
        <w:pStyle w:val="Geenafstand"/>
        <w:rPr>
          <w:u w:val="single"/>
        </w:rPr>
      </w:pPr>
    </w:p>
    <w:p w14:paraId="1F7717DB" w14:textId="225A9817" w:rsidR="00415C16" w:rsidRDefault="00415C16" w:rsidP="00415C16">
      <w:pPr>
        <w:spacing w:before="100" w:after="100" w:line="240" w:lineRule="auto"/>
        <w:rPr>
          <w:rFonts w:cs="Courier New"/>
          <w:lang w:eastAsia="nl-NL"/>
        </w:rPr>
      </w:pPr>
      <w:r>
        <w:rPr>
          <w:rFonts w:cs="Courier New"/>
          <w:lang w:eastAsia="nl-NL"/>
        </w:rPr>
        <w:t>Z</w:t>
      </w:r>
      <w:r>
        <w:rPr>
          <w:rFonts w:cs="Courier New"/>
          <w:lang w:eastAsia="nl-NL"/>
        </w:rPr>
        <w:t xml:space="preserve">et de groep in een cirkel. Elke student staat </w:t>
      </w:r>
      <w:r w:rsidRPr="00671255">
        <w:rPr>
          <w:rFonts w:cs="Courier New"/>
          <w:lang w:eastAsia="nl-NL"/>
        </w:rPr>
        <w:t xml:space="preserve">met het linkerbeen naar het midden van de cirkel. Op het teken van de spelleider loopt iedereen langzaam naar het midden van de cirkel totdat iedereen met zijn buik strak tegen de rug van degene voor zich staat. </w:t>
      </w:r>
    </w:p>
    <w:p w14:paraId="36DAED99" w14:textId="002083DA" w:rsidR="00415C16" w:rsidRDefault="00415C16" w:rsidP="00415C16">
      <w:pPr>
        <w:spacing w:before="100" w:after="100" w:line="240" w:lineRule="auto"/>
        <w:rPr>
          <w:rFonts w:cs="Courier New"/>
          <w:lang w:eastAsia="nl-NL"/>
        </w:rPr>
      </w:pPr>
    </w:p>
    <w:p w14:paraId="07D9D38A" w14:textId="7928614A" w:rsidR="00415C16" w:rsidRDefault="00415C16" w:rsidP="00415C16">
      <w:pPr>
        <w:spacing w:before="100" w:after="100" w:line="240" w:lineRule="auto"/>
        <w:rPr>
          <w:rFonts w:cs="Courier New"/>
          <w:lang w:eastAsia="nl-NL"/>
        </w:rPr>
      </w:pPr>
      <w:r w:rsidRPr="00671255">
        <w:rPr>
          <w:rFonts w:cs="Courier New"/>
          <w:lang w:eastAsia="nl-NL"/>
        </w:rPr>
        <w:t>Op jouw teken (1,2,3, ja!) zakt iedereen langzaam door de knie</w:t>
      </w:r>
      <w:r>
        <w:rPr>
          <w:rFonts w:cs="Courier New"/>
          <w:lang w:eastAsia="nl-NL"/>
        </w:rPr>
        <w:t>ë</w:t>
      </w:r>
      <w:r w:rsidRPr="00671255">
        <w:rPr>
          <w:rFonts w:cs="Courier New"/>
          <w:lang w:eastAsia="nl-NL"/>
        </w:rPr>
        <w:t xml:space="preserve">n en gaat bij elkaar op schoot zitten. </w:t>
      </w:r>
      <w:r>
        <w:rPr>
          <w:rFonts w:cs="Courier New"/>
          <w:lang w:eastAsia="nl-NL"/>
        </w:rPr>
        <w:t xml:space="preserve">Vervolgens </w:t>
      </w:r>
      <w:r w:rsidRPr="00671255">
        <w:rPr>
          <w:rFonts w:cs="Courier New"/>
          <w:lang w:eastAsia="nl-NL"/>
        </w:rPr>
        <w:t>telt de spelleider weer tot drie en bij 'ja' zet iedereen met zijn rechtervoet een stap voorwaarts. Daarna met links, rechts, enz. en zo laat je de cirkel een stuk draaien.</w:t>
      </w:r>
    </w:p>
    <w:p w14:paraId="4A94F726" w14:textId="6F4CBA37" w:rsidR="00415C16" w:rsidRDefault="00415C16" w:rsidP="00415C16">
      <w:pPr>
        <w:spacing w:before="100" w:after="100" w:line="240" w:lineRule="auto"/>
        <w:rPr>
          <w:rFonts w:cs="Courier New"/>
          <w:lang w:eastAsia="nl-NL"/>
        </w:rPr>
      </w:pPr>
      <w:r w:rsidRPr="00671255">
        <w:rPr>
          <w:rFonts w:cs="Courier New"/>
          <w:lang w:eastAsia="nl-NL"/>
        </w:rPr>
        <w:br/>
        <w:t xml:space="preserve">Duidelijk afspreken dat de groep pas gaat zitten op jouw teken. </w:t>
      </w:r>
    </w:p>
    <w:p w14:paraId="4FDA587A" w14:textId="3A396916" w:rsidR="00415C16" w:rsidRDefault="00415C16" w:rsidP="00415C16">
      <w:pPr>
        <w:spacing w:before="100" w:after="100" w:line="240" w:lineRule="auto"/>
        <w:rPr>
          <w:rFonts w:cs="Courier New"/>
          <w:lang w:eastAsia="nl-NL"/>
        </w:rPr>
      </w:pPr>
    </w:p>
    <w:p w14:paraId="06811AD6" w14:textId="22F345D9" w:rsidR="00415C16" w:rsidRDefault="00415C16" w:rsidP="00415C16">
      <w:pPr>
        <w:spacing w:before="100" w:after="100" w:line="240" w:lineRule="auto"/>
        <w:rPr>
          <w:rFonts w:cs="Courier New"/>
          <w:lang w:eastAsia="nl-NL"/>
        </w:rPr>
      </w:pPr>
      <w:r w:rsidRPr="00671255">
        <w:rPr>
          <w:rFonts w:cs="Courier New"/>
          <w:lang w:eastAsia="nl-NL"/>
        </w:rPr>
        <w:t>Geef tevens aan dat als iemand het niet houdt de groep meteen weer opstaat.</w:t>
      </w:r>
      <w:r w:rsidRPr="00671255">
        <w:rPr>
          <w:rFonts w:cs="Courier New"/>
          <w:lang w:eastAsia="nl-NL"/>
        </w:rPr>
        <w:br/>
      </w:r>
    </w:p>
    <w:p w14:paraId="21EF4768" w14:textId="0A717DF9" w:rsidR="00415C16" w:rsidRPr="00671255" w:rsidRDefault="00415C16" w:rsidP="00415C16">
      <w:pPr>
        <w:spacing w:before="100" w:after="100" w:line="240" w:lineRule="auto"/>
        <w:rPr>
          <w:lang w:eastAsia="nl-NL"/>
        </w:rPr>
      </w:pPr>
      <w:r w:rsidRPr="00671255">
        <w:rPr>
          <w:rFonts w:cs="Courier New"/>
          <w:lang w:eastAsia="nl-NL"/>
        </w:rPr>
        <w:t xml:space="preserve">Als spelleider is het jouw taak om de groep te 'bewaken' en aan te geven waar, volgens jou, de zwakke plekken zitten. Laat </w:t>
      </w:r>
      <w:r>
        <w:rPr>
          <w:rFonts w:cs="Courier New"/>
          <w:lang w:eastAsia="nl-NL"/>
        </w:rPr>
        <w:t>de groep</w:t>
      </w:r>
      <w:r w:rsidRPr="00671255">
        <w:rPr>
          <w:rFonts w:cs="Courier New"/>
          <w:lang w:eastAsia="nl-NL"/>
        </w:rPr>
        <w:t xml:space="preserve"> dez</w:t>
      </w:r>
      <w:r>
        <w:rPr>
          <w:rFonts w:cs="Courier New"/>
          <w:lang w:eastAsia="nl-NL"/>
        </w:rPr>
        <w:t>e zwakke plekken samen oplossen.</w:t>
      </w:r>
      <w:r w:rsidRPr="00671255">
        <w:rPr>
          <w:rFonts w:cs="Courier New"/>
          <w:lang w:eastAsia="nl-NL"/>
        </w:rPr>
        <w:t xml:space="preserve"> </w:t>
      </w:r>
      <w:r>
        <w:rPr>
          <w:rFonts w:cs="Courier New"/>
          <w:lang w:eastAsia="nl-NL"/>
        </w:rPr>
        <w:t>H</w:t>
      </w:r>
      <w:r w:rsidRPr="00671255">
        <w:rPr>
          <w:rFonts w:cs="Courier New"/>
          <w:lang w:eastAsia="nl-NL"/>
        </w:rPr>
        <w:t xml:space="preserve">et </w:t>
      </w:r>
      <w:r>
        <w:rPr>
          <w:rFonts w:cs="Courier New"/>
          <w:lang w:eastAsia="nl-NL"/>
        </w:rPr>
        <w:t xml:space="preserve">is immers een samenwerkingsspel. </w:t>
      </w:r>
    </w:p>
    <w:p w14:paraId="73931514" w14:textId="3A485FFF" w:rsidR="00415C16" w:rsidRPr="00671255" w:rsidRDefault="00415C16" w:rsidP="00415C16">
      <w:pPr>
        <w:spacing w:after="0" w:line="240" w:lineRule="auto"/>
        <w:rPr>
          <w:lang w:eastAsia="nl-NL"/>
        </w:rPr>
      </w:pPr>
    </w:p>
    <w:p w14:paraId="6C9C9839" w14:textId="77777777" w:rsidR="00415C16" w:rsidRPr="00671255" w:rsidRDefault="00415C16" w:rsidP="00415C16">
      <w:pPr>
        <w:spacing w:before="100" w:after="100" w:line="240" w:lineRule="auto"/>
        <w:rPr>
          <w:rFonts w:cs="Courier New"/>
          <w:color w:val="666666"/>
          <w:lang w:eastAsia="nl-NL"/>
        </w:rPr>
      </w:pPr>
    </w:p>
    <w:p w14:paraId="4E88BB91" w14:textId="77777777" w:rsidR="00415C16" w:rsidRDefault="00415C16" w:rsidP="00415C16"/>
    <w:p w14:paraId="4269C09B" w14:textId="77777777" w:rsidR="00757914" w:rsidRDefault="00757914" w:rsidP="00F76B7C">
      <w:pPr>
        <w:pStyle w:val="Normaalweb"/>
        <w:rPr>
          <w:rFonts w:ascii="Calibri" w:hAnsi="Calibri" w:cs="Arial"/>
          <w:bCs/>
          <w:sz w:val="22"/>
          <w:szCs w:val="22"/>
          <w:lang w:bidi="en-US"/>
        </w:rPr>
      </w:pPr>
    </w:p>
    <w:sectPr w:rsidR="00757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5CF"/>
    <w:multiLevelType w:val="hybridMultilevel"/>
    <w:tmpl w:val="92A0AD10"/>
    <w:lvl w:ilvl="0" w:tplc="DC44CDEA">
      <w:start w:val="1"/>
      <w:numFmt w:val="bullet"/>
      <w:lvlText w:val=""/>
      <w:lvlJc w:val="left"/>
      <w:pPr>
        <w:tabs>
          <w:tab w:val="num" w:pos="360"/>
        </w:tabs>
        <w:ind w:left="360" w:hanging="360"/>
      </w:pPr>
      <w:rPr>
        <w:rFonts w:ascii="Symbol" w:hAnsi="Symbol" w:hint="default"/>
        <w:color w:val="auto"/>
        <w:sz w:val="24"/>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121E69"/>
    <w:multiLevelType w:val="hybridMultilevel"/>
    <w:tmpl w:val="D8B88D62"/>
    <w:lvl w:ilvl="0" w:tplc="DC44CDEA">
      <w:start w:val="1"/>
      <w:numFmt w:val="bullet"/>
      <w:lvlText w:val=""/>
      <w:lvlJc w:val="left"/>
      <w:pPr>
        <w:tabs>
          <w:tab w:val="num" w:pos="720"/>
        </w:tabs>
        <w:ind w:left="720" w:hanging="360"/>
      </w:pPr>
      <w:rPr>
        <w:rFonts w:ascii="Symbol" w:hAnsi="Symbol" w:hint="default"/>
        <w:color w:val="auto"/>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7C"/>
    <w:rsid w:val="004076FB"/>
    <w:rsid w:val="00415C16"/>
    <w:rsid w:val="005C3F56"/>
    <w:rsid w:val="006E4DA0"/>
    <w:rsid w:val="00757914"/>
    <w:rsid w:val="00785483"/>
    <w:rsid w:val="0082710C"/>
    <w:rsid w:val="009D25A4"/>
    <w:rsid w:val="00A8403F"/>
    <w:rsid w:val="00BF798D"/>
    <w:rsid w:val="00C875AC"/>
    <w:rsid w:val="00E11D28"/>
    <w:rsid w:val="00F76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FD03"/>
  <w15:docId w15:val="{9E0B8B28-B774-4CA0-8B2F-41810F01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7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76B7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59"/>
    <w:rsid w:val="00F7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76B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B7C"/>
    <w:rPr>
      <w:rFonts w:ascii="Tahoma" w:hAnsi="Tahoma" w:cs="Tahoma"/>
      <w:sz w:val="16"/>
      <w:szCs w:val="16"/>
    </w:rPr>
  </w:style>
  <w:style w:type="paragraph" w:styleId="Geenafstand">
    <w:name w:val="No Spacing"/>
    <w:uiPriority w:val="1"/>
    <w:qFormat/>
    <w:rsid w:val="00415C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86830">
      <w:bodyDiv w:val="1"/>
      <w:marLeft w:val="0"/>
      <w:marRight w:val="0"/>
      <w:marTop w:val="0"/>
      <w:marBottom w:val="0"/>
      <w:divBdr>
        <w:top w:val="none" w:sz="0" w:space="0" w:color="auto"/>
        <w:left w:val="none" w:sz="0" w:space="0" w:color="auto"/>
        <w:bottom w:val="none" w:sz="0" w:space="0" w:color="auto"/>
        <w:right w:val="none" w:sz="0" w:space="0" w:color="auto"/>
      </w:divBdr>
    </w:div>
    <w:div w:id="4252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Astrid de Jong</cp:lastModifiedBy>
  <cp:revision>2</cp:revision>
  <dcterms:created xsi:type="dcterms:W3CDTF">2016-11-18T16:35:00Z</dcterms:created>
  <dcterms:modified xsi:type="dcterms:W3CDTF">2016-11-18T16:35:00Z</dcterms:modified>
</cp:coreProperties>
</file>